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305" w:rsidRPr="000F2305" w:rsidRDefault="000F2305" w:rsidP="000F230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bookmarkStart w:id="0" w:name="_GoBack"/>
      <w:bookmarkEnd w:id="0"/>
      <w:r w:rsidRPr="000F230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Федеральный закон от 24.11.1995 N 181-ФЗ (ред. от 24.04.2020) "О социальной защите инвалидов в Российской Федерации" (с изм. и доп., вступ. в силу с 01.07.2020)</w:t>
      </w:r>
    </w:p>
    <w:p w:rsidR="000F2305" w:rsidRDefault="000F2305" w:rsidP="000F2305">
      <w:pPr>
        <w:pStyle w:val="align-el-header"/>
      </w:pPr>
    </w:p>
    <w:p w:rsidR="000F2305" w:rsidRDefault="000F2305" w:rsidP="000F2305">
      <w:pPr>
        <w:pStyle w:val="align-el-header"/>
      </w:pPr>
      <w:r>
        <w:t>Статья 15. Обеспечение беспрепятственного доступа инвалидов к объектам социальной, инженерной и транспортной инфраструктур</w:t>
      </w:r>
    </w:p>
    <w:p w:rsidR="000F2305" w:rsidRDefault="000F2305" w:rsidP="000F2305">
      <w:pPr>
        <w:pStyle w:val="a3"/>
      </w:pPr>
      <w:r>
        <w:t>Федеральные органы государственной власти, органы государственной власти субъектов Российской Федерации, органы местного самоуправления (в сфере установленных полномочий), организации независимо от их организационно-правовых форм обеспечивают инвалидам (включая инвалидов, использующих кресла-коляски и собак-проводников):</w:t>
      </w:r>
    </w:p>
    <w:p w:rsidR="000F2305" w:rsidRDefault="000F2305" w:rsidP="000F2305">
      <w:pPr>
        <w:pStyle w:val="a3"/>
      </w:pPr>
      <w:r>
        <w:t>1) условия для беспрепятственного доступа к объектам социальной, инженерной и транспортной инфраструктур (жилым, общественным и производственным зданиям, строениям и сооружениям, включая те, в которых расположены физкультурно-спортивные организации, организации культуры и другие организации), к местам отдыха и к предоставляемым в них услугам;</w:t>
      </w:r>
    </w:p>
    <w:p w:rsidR="000F2305" w:rsidRDefault="000F2305" w:rsidP="000F2305">
      <w:pPr>
        <w:pStyle w:val="a3"/>
      </w:pPr>
      <w:r>
        <w:t>2) условия для беспрепятственного пользования железнодорожным, воздушным, водным транспортом, автомобильным транспортом и городским наземным электрическим транспортом в городском, пригородном, междугородном сообщении, средствами связи и информации (включая средства, обеспечивающие дублирование звуковыми сигналами световых сигналов светофоров и устройств, регулирующих движение пешеходов через транспортные коммуникации);</w:t>
      </w:r>
    </w:p>
    <w:p w:rsidR="000F2305" w:rsidRDefault="000F2305" w:rsidP="000F2305">
      <w:pPr>
        <w:pStyle w:val="a3"/>
      </w:pPr>
      <w:r>
        <w:t>3) возможность самостоятельного передвижения по территории, на которой расположены объекты социальной, инженерной и транспортной инфраструктур, входа в такие объекты и выхода из них, посадки в транспортное средство и высадки из него, в том числе с использованием кресла-коляски;</w:t>
      </w:r>
    </w:p>
    <w:p w:rsidR="000F2305" w:rsidRDefault="000F2305" w:rsidP="000F2305">
      <w:pPr>
        <w:pStyle w:val="a3"/>
      </w:pPr>
      <w:r>
        <w:t>4) сопровождение инвалидов, имеющих стойкие расстройства функции зрения и самостоятельного передвижения, и оказание им помощи на объектах социальной, инженерной и транспортной инфраструктур;</w:t>
      </w:r>
    </w:p>
    <w:p w:rsidR="000F2305" w:rsidRDefault="000F2305" w:rsidP="000F2305">
      <w:pPr>
        <w:pStyle w:val="a3"/>
      </w:pPr>
      <w:r>
        <w:t>5) надлежащее размещение оборудования и носителей информации, необходимых для обеспечения беспрепятственного доступа инвалидов к объектам социальной, инженерной и транспортной инфраструктур и к услугам с учетом ограничений их жизнедеятельности;</w:t>
      </w:r>
    </w:p>
    <w:p w:rsidR="000F2305" w:rsidRDefault="000F2305" w:rsidP="000F2305">
      <w:pPr>
        <w:pStyle w:val="a3"/>
      </w:pPr>
      <w:r>
        <w:t xml:space="preserve">6)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Брайля, допуск </w:t>
      </w:r>
      <w:proofErr w:type="spellStart"/>
      <w:r>
        <w:t>сурдопереводчика</w:t>
      </w:r>
      <w:proofErr w:type="spellEnd"/>
      <w:r>
        <w:t xml:space="preserve"> и </w:t>
      </w:r>
      <w:proofErr w:type="spellStart"/>
      <w:r>
        <w:t>тифлосурдопереводчика</w:t>
      </w:r>
      <w:proofErr w:type="spellEnd"/>
      <w:r>
        <w:t>;</w:t>
      </w:r>
    </w:p>
    <w:p w:rsidR="000F2305" w:rsidRDefault="000F2305" w:rsidP="000F2305">
      <w:pPr>
        <w:pStyle w:val="a3"/>
      </w:pPr>
      <w:proofErr w:type="gramStart"/>
      <w:r>
        <w:lastRenderedPageBreak/>
        <w:t>7) допуск на объекты социальной, инженерной и транспортной инфраструктур собаки-проводника при наличии документа, подтверждающего ее специальное обучение и выдаваемого по форме и в порядке, которые определяются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социальной защиты населения;</w:t>
      </w:r>
      <w:proofErr w:type="gramEnd"/>
    </w:p>
    <w:p w:rsidR="000F2305" w:rsidRDefault="000F2305" w:rsidP="000F2305">
      <w:pPr>
        <w:pStyle w:val="a3"/>
      </w:pPr>
      <w:r>
        <w:t>8) оказание работниками организаций, предоставляющих услуги населению, помощи инвалидам в преодолении барьеров, мешающих получению ими услуг наравне с другими лицами.</w:t>
      </w:r>
    </w:p>
    <w:p w:rsidR="000F2305" w:rsidRDefault="000F2305" w:rsidP="000F2305">
      <w:pPr>
        <w:pStyle w:val="a3"/>
      </w:pPr>
      <w:proofErr w:type="gramStart"/>
      <w:r>
        <w:t>Порядок обеспечения условий доступности для инвалидов объектов социальной, инженерной и транспортной инфраструктур и предоставляемых услуг, а также оказания им при этом необходимой помощи устанавливается федеральными органами исполнительной власти, осуществляющими функции по выработке и реализации государственной политики и нормативно-правовому регулированию в установленных сферах деятельности, 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</w:t>
      </w:r>
      <w:proofErr w:type="gramEnd"/>
      <w:r>
        <w:t xml:space="preserve"> регулированию в сфере социальной защиты населения, исходя из финансовых возможностей бюджетов бюджетной системы Российской Федерации, организаций.</w:t>
      </w:r>
    </w:p>
    <w:p w:rsidR="000F2305" w:rsidRDefault="000F2305" w:rsidP="000F2305">
      <w:pPr>
        <w:pStyle w:val="a3"/>
      </w:pPr>
      <w:proofErr w:type="gramStart"/>
      <w:r>
        <w:t>Федеральными органами исполнительной власти, органами исполнительной власти субъектов Российской Федерации, организациями, предоставляющими услуги населению, в пределах установленных полномочий осуществляется инструктирование или обучение специалистов, работающих с инвалидами, по вопросам, связанным с обеспечением доступности для них объектов социальной, инженерной и транспортной инфраструктур и услуг в соответствии с законодательством Российской Федерации и законодательством субъектов Российской Федерации.</w:t>
      </w:r>
      <w:proofErr w:type="gramEnd"/>
    </w:p>
    <w:p w:rsidR="000F2305" w:rsidRDefault="000F2305" w:rsidP="000F2305">
      <w:pPr>
        <w:pStyle w:val="a3"/>
      </w:pPr>
      <w:r>
        <w:t xml:space="preserve">В случаях, если существующие объекты социальной, инженерной и транспортной инфраструктур невозможно полностью приспособить с учетом потребностей инвалидов, собственники этих объектов до их реконструкции или капитального ремонта должны принимать согласованные с одним из общественных объединений инвалидов, осуществляющих свою деятельность на территории поселения, муниципального района, городского округа, меры для обеспечения доступа инвалидов к месту предоставления услуги либо, когда </w:t>
      </w:r>
      <w:proofErr w:type="gramStart"/>
      <w:r>
        <w:t>это</w:t>
      </w:r>
      <w:proofErr w:type="gramEnd"/>
      <w:r>
        <w:t xml:space="preserve"> возможно, обеспечить предоставление необходимых услуг по месту жительства инвалида или в дистанционном режиме.</w:t>
      </w:r>
    </w:p>
    <w:p w:rsidR="000F2305" w:rsidRDefault="000F2305" w:rsidP="000F2305">
      <w:pPr>
        <w:pStyle w:val="a3"/>
      </w:pPr>
      <w:proofErr w:type="gramStart"/>
      <w:r>
        <w:t>Планировка и застройка городов, других населенных пунктов, формирование жилых и рекреационных зон, разработка проектных решений на новое строительство и реконструкцию зданий, сооружений и их комплексов, а также разработка и производство транспортных средств общего пользования, средств связи и информации без приспособления указанных объектов для беспрепятственного доступа к ним инвалидов и использования их инвалидами не допускаются.</w:t>
      </w:r>
      <w:proofErr w:type="gramEnd"/>
    </w:p>
    <w:p w:rsidR="000F2305" w:rsidRDefault="000F2305" w:rsidP="000F2305">
      <w:pPr>
        <w:pStyle w:val="a3"/>
      </w:pPr>
      <w:proofErr w:type="gramStart"/>
      <w:r>
        <w:t xml:space="preserve">Государственные и муниципальные расходы на разработку и производство транспортных средств с учетом потребностей инвалидов, приспособление транспортных средств, средств связи и информации для беспрепятственного доступа к ним инвалидов и использования их инвалидами, обеспечение условий инвалидам для беспрепятственного доступа к объектам социальной, инженерной и транспортной инфраструктур осуществляются в пределах бюджетных ассигнований, ежегодно предусматриваемых на </w:t>
      </w:r>
      <w:r>
        <w:lastRenderedPageBreak/>
        <w:t>эти цели в бюджетах бюджетной системы Российской Федерации</w:t>
      </w:r>
      <w:proofErr w:type="gramEnd"/>
      <w:r>
        <w:t>. Расходы на проведение указанных мероприятий, не относящиеся к государственным и муниципальным расходам, осуществляются за счет других источников, не запрещенных законодательством Российской Федерации.</w:t>
      </w:r>
    </w:p>
    <w:p w:rsidR="000F2305" w:rsidRDefault="000F2305" w:rsidP="000F2305">
      <w:pPr>
        <w:pStyle w:val="a3"/>
      </w:pPr>
      <w:r>
        <w:t>Организации, осуществляющие производство транспортных средств, а также организации, осуществляющие транспортное обслуживание населения (независимо от их организационно-правовых форм), обеспечивают оборудование указанных средств, вокзалов, аэропортов и других объектов транспортной инфраструктуры специальными приспособлениями и устройствами в целях обеспечения условий инвалидам для беспрепятственного пользования указанными средствами.</w:t>
      </w:r>
    </w:p>
    <w:p w:rsidR="000F2305" w:rsidRDefault="000F2305" w:rsidP="000F2305">
      <w:pPr>
        <w:pStyle w:val="a3"/>
      </w:pPr>
      <w:r>
        <w:t>Места для строительства гаража или стоянки для технических и других средств передвижения предоставляются инвалидам вне очереди вблизи места жительства с учетом градостроительных норм.</w:t>
      </w:r>
    </w:p>
    <w:p w:rsidR="000F2305" w:rsidRDefault="000F2305" w:rsidP="000F2305">
      <w:pPr>
        <w:pStyle w:val="a3"/>
      </w:pPr>
      <w:proofErr w:type="gramStart"/>
      <w:r>
        <w:t>На всех парковках общего пользования, в том числе около объектов социальной, инженерной и транспортной инфраструктур (жилых, общественных и производственных зданий, строений и сооружений, включая те, в которых расположены физкультурно-спортивные организации, организации культуры и другие организации), мест отдыха, выделяется не менее 10 процентов мест (но не менее одного места) для бесплатной парковки транспортных средств, управляемых инвалидами I, II групп, и транспортных</w:t>
      </w:r>
      <w:proofErr w:type="gramEnd"/>
      <w:r>
        <w:t xml:space="preserve"> средств, перевозящих таких инвалидов и (или) детей-инвалидов. На граждан из числа инвалидов III группы распространяются нормы настоящей части в порядке, определяемом Правительством Российской Федерации. На указанных транспортных средствах должен быть установлен опознавательный знак "Инвалид" и информация об этих транспортных средствах должна быть внесена в федеральный реестр инвалидов.</w:t>
      </w:r>
    </w:p>
    <w:p w:rsidR="000F2305" w:rsidRDefault="000F2305" w:rsidP="000F2305">
      <w:pPr>
        <w:pStyle w:val="a3"/>
      </w:pPr>
      <w:proofErr w:type="gramStart"/>
      <w:r>
        <w:t>В целях реализации права на бесплатное использование мест для парковки транспортных средств сведения о транспортном средстве, управляемом инвалидом, или транспортном средстве, перевозящем инвалида и (или) ребенка-инвалида, размещаются в федеральном реестре инвалидов на основании заявления инвалида (его законного или уполномоченного представителя), поданного в установленном порядке в Пенсионный фонд Российской Федерации, в том числе с использованием федеральной государственной информационной системы "Единый портал</w:t>
      </w:r>
      <w:proofErr w:type="gramEnd"/>
      <w:r>
        <w:t xml:space="preserve"> государственных и муниципальных услуг (функций)" или через многофункциональный центр предоставления государственных и муниципальных услуг (далее - заявление).</w:t>
      </w:r>
    </w:p>
    <w:p w:rsidR="000F2305" w:rsidRDefault="000F2305" w:rsidP="000F2305">
      <w:pPr>
        <w:pStyle w:val="a3"/>
      </w:pPr>
      <w:proofErr w:type="gramStart"/>
      <w:r>
        <w:t>Оператор федерального реестра инвалидов обеспечивает, в том числе посредством информационного взаимодействия с информационными ресурсами федеральных органов исполнительной власти, органов государственной власти субъектов Российской Федерации, размещение в федеральном реестре инвалидов сведений о транспортном средстве, управляемом инвалидом, или транспортном средстве, перевозящем инвалида и (или) ребенка-инвалида, а также использование и предоставление этих сведений в порядке, установленном федеральным органом исполнительной власти, осуществляющим функции по</w:t>
      </w:r>
      <w:proofErr w:type="gramEnd"/>
      <w:r>
        <w:t xml:space="preserve"> выработке и реализации государственной политики и нормативно-правовому регулированию в сфере социальной защиты населения.</w:t>
      </w:r>
    </w:p>
    <w:p w:rsidR="000F2305" w:rsidRDefault="000F2305" w:rsidP="000F2305">
      <w:pPr>
        <w:pStyle w:val="a3"/>
      </w:pPr>
      <w:r>
        <w:t>В федеральном реестре инвалидов размещаются сведения в отношении одного транспортного средства, управляемого инвалидом, или одного транспортного средства, перевозящего инвалида и (или) ребенка-инвалида, при этом оператор обеспечивает возможность их изменения.</w:t>
      </w:r>
    </w:p>
    <w:p w:rsidR="000F2305" w:rsidRDefault="000F2305" w:rsidP="000F2305">
      <w:pPr>
        <w:pStyle w:val="a3"/>
      </w:pPr>
      <w:r>
        <w:lastRenderedPageBreak/>
        <w:t>Места для парковки, указанные в части девятой настоящей статьи, не должны занимать иные транспортные средства, за исключением случаев, предусмотренных правилами дорожного движения.</w:t>
      </w:r>
    </w:p>
    <w:p w:rsidR="00C91335" w:rsidRDefault="00C91335"/>
    <w:sectPr w:rsidR="00C91335" w:rsidSect="00C913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305"/>
    <w:rsid w:val="000F2305"/>
    <w:rsid w:val="00665181"/>
    <w:rsid w:val="00C91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F230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lign-el-header">
    <w:name w:val="align-el-header"/>
    <w:basedOn w:val="a"/>
    <w:rsid w:val="000F23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0F23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0F230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F230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lign-el-header">
    <w:name w:val="align-el-header"/>
    <w:basedOn w:val="a"/>
    <w:rsid w:val="000F23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0F23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0F230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700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8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1371</Words>
  <Characters>7815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СемёноваФН</dc:creator>
  <cp:lastModifiedBy>Ds-12</cp:lastModifiedBy>
  <cp:revision>2</cp:revision>
  <dcterms:created xsi:type="dcterms:W3CDTF">2021-01-29T12:06:00Z</dcterms:created>
  <dcterms:modified xsi:type="dcterms:W3CDTF">2021-01-29T12:06:00Z</dcterms:modified>
</cp:coreProperties>
</file>